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5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tblGridChange w:id="0">
          <w:tblGrid>
            <w:gridCol w:w="9510"/>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2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855"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Gort Guys Pentesting LLC</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Cal Grabham</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highlight w:val="yellow"/>
                <w:rtl w:val="0"/>
              </w:rPr>
              <w:t xml:space="preserve">Lead Pentester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3/6/2023</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Cal Grabham, Miles Harwood, Keith Weinstein</w:t>
            </w:r>
          </w:p>
        </w:tc>
        <w:tc>
          <w:tcPr>
            <w:shd w:fill="ffff00" w:val="clear"/>
            <w:vAlign w:val="center"/>
          </w:tcPr>
          <w:p w:rsidR="00000000" w:rsidDel="00000000" w:rsidP="00000000" w:rsidRDefault="00000000" w:rsidRPr="00000000" w14:paraId="0000004F">
            <w:pPr>
              <w:rPr/>
            </w:pPr>
            <w:r w:rsidDel="00000000" w:rsidR="00000000" w:rsidRPr="00000000">
              <w:rPr>
                <w:rtl w:val="0"/>
              </w:rPr>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27" name="image16.png"/>
            <a:graphic>
              <a:graphicData uri="http://schemas.openxmlformats.org/drawingml/2006/picture">
                <pic:pic>
                  <pic:nvPicPr>
                    <pic:cNvPr descr="Chart&#10;&#10;Description automatically generated with medium confidence" id="0" name="image16.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List of employees are not listed on public websites for attackers to have access to</w:t>
      </w:r>
    </w:p>
    <w:p w:rsidR="00000000" w:rsidDel="00000000" w:rsidP="00000000" w:rsidRDefault="00000000" w:rsidRPr="00000000" w14:paraId="000000A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Users were given proper sudo privileges</w:t>
      </w:r>
    </w:p>
    <w:p w:rsidR="00000000" w:rsidDel="00000000" w:rsidP="00000000" w:rsidRDefault="00000000" w:rsidRPr="00000000" w14:paraId="000000A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unable to access shadow and passwd files through a Metasploit RCE module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We successfully found several critical vulnerabilities that should be immediately addressed to prevent an adversary from compromising the network. These findings are not specific to a software version but are more general and systemic vulnerabilities.</w:t>
      </w:r>
    </w:p>
    <w:p w:rsidR="00000000" w:rsidDel="00000000" w:rsidP="00000000" w:rsidRDefault="00000000" w:rsidRPr="00000000" w14:paraId="000000AC">
      <w:pPr>
        <w:numPr>
          <w:ilvl w:val="0"/>
          <w:numId w:val="14"/>
        </w:numPr>
        <w:ind w:left="720" w:hanging="360"/>
        <w:rPr/>
      </w:pPr>
      <w:r w:rsidDel="00000000" w:rsidR="00000000" w:rsidRPr="00000000">
        <w:rPr>
          <w:rtl w:val="0"/>
        </w:rPr>
        <w:t xml:space="preserve">Gort Guys LLC was able to access the root user</w:t>
      </w:r>
    </w:p>
    <w:p w:rsidR="00000000" w:rsidDel="00000000" w:rsidP="00000000" w:rsidRDefault="00000000" w:rsidRPr="00000000" w14:paraId="000000AD">
      <w:pPr>
        <w:numPr>
          <w:ilvl w:val="0"/>
          <w:numId w:val="15"/>
        </w:numPr>
        <w:ind w:left="720" w:hanging="360"/>
        <w:rPr/>
      </w:pPr>
      <w:r w:rsidDel="00000000" w:rsidR="00000000" w:rsidRPr="00000000">
        <w:rPr>
          <w:rtl w:val="0"/>
        </w:rPr>
        <w:t xml:space="preserve">Gort Guys LLC was able to remotely gain access to servers without authentic credentials</w:t>
      </w:r>
    </w:p>
    <w:p w:rsidR="00000000" w:rsidDel="00000000" w:rsidP="00000000" w:rsidRDefault="00000000" w:rsidRPr="00000000" w14:paraId="000000AE">
      <w:pPr>
        <w:widowControl w:val="0"/>
        <w:numPr>
          <w:ilvl w:val="0"/>
          <w:numId w:val="15"/>
        </w:numPr>
        <w:spacing w:line="276" w:lineRule="auto"/>
        <w:ind w:left="720" w:hanging="360"/>
        <w:rPr>
          <w:rFonts w:ascii="Arial" w:cs="Arial" w:eastAsia="Arial" w:hAnsi="Arial"/>
        </w:rPr>
      </w:pPr>
      <w:r w:rsidDel="00000000" w:rsidR="00000000" w:rsidRPr="00000000">
        <w:rPr>
          <w:rtl w:val="0"/>
        </w:rPr>
        <w:t xml:space="preserve">Gort Guys u</w:t>
      </w:r>
      <w:r w:rsidDel="00000000" w:rsidR="00000000" w:rsidRPr="00000000">
        <w:rPr>
          <w:rtl w:val="0"/>
        </w:rPr>
        <w:t xml:space="preserve">sed Nessus to scan for vulnerabilities on the 192.168.13.12 host machine and was able to locate 1 critical vulnerability.</w:t>
      </w:r>
    </w:p>
    <w:p w:rsidR="00000000" w:rsidDel="00000000" w:rsidP="00000000" w:rsidRDefault="00000000" w:rsidRPr="00000000" w14:paraId="000000AF">
      <w:pPr>
        <w:widowControl w:val="0"/>
        <w:spacing w:line="276" w:lineRule="auto"/>
        <w:ind w:left="0" w:firstLine="0"/>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1"/>
        <w:jc w:val="center"/>
        <w:rPr/>
      </w:pPr>
      <w:r w:rsidDel="00000000" w:rsidR="00000000" w:rsidRPr="00000000">
        <w:rPr>
          <w:rtl w:val="0"/>
        </w:rPr>
      </w:r>
    </w:p>
    <w:p w:rsidR="00000000" w:rsidDel="00000000" w:rsidP="00000000" w:rsidRDefault="00000000" w:rsidRPr="00000000" w14:paraId="000000B3">
      <w:pPr>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5">
      <w:pPr>
        <w:pStyle w:val="Heading2"/>
        <w:jc w:val="left"/>
        <w:rPr/>
      </w:pPr>
      <w:bookmarkStart w:colFirst="0" w:colLast="0" w:name="_pdwbwg1bqb1d" w:id="31"/>
      <w:bookmarkEnd w:id="31"/>
      <w:r w:rsidDel="00000000" w:rsidR="00000000" w:rsidRPr="00000000">
        <w:rPr/>
        <w:drawing>
          <wp:inline distB="114300" distT="114300" distL="114300" distR="114300">
            <wp:extent cx="5943600" cy="30988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jc w:val="left"/>
        <w:rPr/>
      </w:pPr>
      <w:bookmarkStart w:colFirst="0" w:colLast="0" w:name="_tesz7376u80q" w:id="32"/>
      <w:bookmarkEnd w:id="32"/>
      <w:r w:rsidDel="00000000" w:rsidR="00000000" w:rsidRPr="00000000">
        <w:rPr>
          <w:rtl w:val="0"/>
        </w:rPr>
      </w:r>
    </w:p>
    <w:p w:rsidR="00000000" w:rsidDel="00000000" w:rsidP="00000000" w:rsidRDefault="00000000" w:rsidRPr="00000000" w14:paraId="000000B7">
      <w:pPr>
        <w:pStyle w:val="Heading2"/>
        <w:numPr>
          <w:ilvl w:val="0"/>
          <w:numId w:val="9"/>
        </w:numPr>
        <w:ind w:left="720" w:hanging="360"/>
        <w:rPr>
          <w:rFonts w:ascii="Times New Roman" w:cs="Times New Roman" w:eastAsia="Times New Roman" w:hAnsi="Times New Roman"/>
          <w:sz w:val="24"/>
          <w:szCs w:val="24"/>
        </w:rPr>
      </w:pPr>
      <w:bookmarkStart w:colFirst="0" w:colLast="0" w:name="_w7twrzgr83pk" w:id="33"/>
      <w:bookmarkEnd w:id="33"/>
      <w:r w:rsidDel="00000000" w:rsidR="00000000" w:rsidRPr="00000000">
        <w:rPr>
          <w:rFonts w:ascii="Times New Roman" w:cs="Times New Roman" w:eastAsia="Times New Roman" w:hAnsi="Times New Roman"/>
          <w:color w:val="000000"/>
          <w:sz w:val="24"/>
          <w:szCs w:val="24"/>
          <w:rtl w:val="0"/>
        </w:rPr>
        <w:t xml:space="preserve">Used WhoIs record via Domain Dossier on the OSINT framework website to discover totalrekall.xyz domain information.</w:t>
      </w:r>
      <w:r w:rsidDel="00000000" w:rsidR="00000000" w:rsidRPr="00000000">
        <w:rPr>
          <w:rtl w:val="0"/>
        </w:rPr>
      </w:r>
    </w:p>
    <w:p w:rsidR="00000000" w:rsidDel="00000000" w:rsidP="00000000" w:rsidRDefault="00000000" w:rsidRPr="00000000" w14:paraId="000000B8">
      <w:pPr>
        <w:pStyle w:val="Heading2"/>
        <w:rPr/>
      </w:pPr>
      <w:bookmarkStart w:colFirst="0" w:colLast="0" w:name="_cfhhjz91pgo" w:id="34"/>
      <w:bookmarkEnd w:id="34"/>
      <w:r w:rsidDel="00000000" w:rsidR="00000000" w:rsidRPr="00000000">
        <w:rPr/>
        <w:drawing>
          <wp:inline distB="114300" distT="114300" distL="114300" distR="114300">
            <wp:extent cx="5943600" cy="3086100"/>
            <wp:effectExtent b="0" l="0" r="0" t="0"/>
            <wp:docPr id="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rPr/>
      </w:pPr>
      <w:bookmarkStart w:colFirst="0" w:colLast="0" w:name="_uo3rnbm1isjc" w:id="35"/>
      <w:bookmarkEnd w:id="35"/>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Fonts w:ascii="Times New Roman" w:cs="Times New Roman" w:eastAsia="Times New Roman" w:hAnsi="Times New Roman"/>
          <w:sz w:val="24"/>
          <w:szCs w:val="24"/>
          <w:rtl w:val="0"/>
        </w:rPr>
        <w:t xml:space="preserve">Used Domain Dossier to discover the IP address for totalrekall.xyz</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2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crt.sh to discover certificate information for totalrekall.xyz</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0" l="0" r="0" t="0"/>
            <wp:docPr id="1"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nmap to discover hosts for totalrekall.xyz</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16300"/>
            <wp:effectExtent b="0" l="0" r="0" t="0"/>
            <wp:docPr id="2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Utilized zenmap to scan for vulnerabilities in the hosts associated with totalrekall.xyz</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65500"/>
            <wp:effectExtent b="0" l="0" r="0" t="0"/>
            <wp:docPr id="2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Nessus to scan for vulnerabilities on the 192.168.13.12 host machine, discovering 1 critical vulnerability.</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60800"/>
            <wp:effectExtent b="0" l="0" r="0" t="0"/>
            <wp:docPr id="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Metasploit RCE module to gain a Meterpreter shell on the 192.168.13.10 host machine.</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78200"/>
            <wp:effectExtent b="0" l="0" r="0" t="0"/>
            <wp:docPr id="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Metasploit RCE/ShellShock module to gain a Meterpreter shell on the 192.168.13.11 host machine.</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78200"/>
            <wp:effectExtent b="0" l="0" r="0" t="0"/>
            <wp:docPr id="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access gained on previous step to view the passwd file, gaining a list of users.</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3600"/>
            <wp:effectExtent b="0" l="0" r="0" t="0"/>
            <wp:docPr id="2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Metasploit and an RCE module to gain a Meterpreter shell on the 192.168.13.12 host machine, accessing files in the root directory.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98800"/>
            <wp:effectExtent b="0" l="0" r="0" t="0"/>
            <wp:docPr id="23"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Metasploit and an RCE module to gain a Meterpreter shell on the 192.168.13.13 host machine, accessing the user www-data.</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12"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user Alice’s weak password of alice to remotely access via ssh into the host machine at 192.168.13.14.</w:t>
      </w:r>
    </w:p>
    <w:p w:rsidR="00000000" w:rsidDel="00000000" w:rsidP="00000000" w:rsidRDefault="00000000" w:rsidRPr="00000000" w14:paraId="000000E2">
      <w:pPr>
        <w:pStyle w:val="Heading2"/>
        <w:rPr/>
      </w:pPr>
      <w:bookmarkStart w:colFirst="0" w:colLast="0" w:name="_1zood679qcnc" w:id="36"/>
      <w:bookmarkEnd w:id="36"/>
      <w:r w:rsidDel="00000000" w:rsidR="00000000" w:rsidRPr="00000000">
        <w:rPr/>
        <w:drawing>
          <wp:inline distB="114300" distT="114300" distL="114300" distR="114300">
            <wp:extent cx="4953000" cy="1143000"/>
            <wp:effectExtent b="0" l="0" r="0" t="0"/>
            <wp:docPr id="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953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numPr>
          <w:ilvl w:val="0"/>
          <w:numId w:val="6"/>
        </w:numPr>
        <w:spacing w:line="27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Searched Github files of totalrekall for sensitive information and found a username and password hash.</w:t>
      </w:r>
    </w:p>
    <w:p w:rsidR="00000000" w:rsidDel="00000000" w:rsidP="00000000" w:rsidRDefault="00000000" w:rsidRPr="00000000" w14:paraId="000000E4">
      <w:pPr>
        <w:widowControl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Style w:val="Heading2"/>
        <w:rPr/>
      </w:pPr>
      <w:bookmarkStart w:colFirst="0" w:colLast="0" w:name="_uwgtoksra6i6" w:id="37"/>
      <w:bookmarkEnd w:id="37"/>
      <w:r w:rsidDel="00000000" w:rsidR="00000000" w:rsidRPr="00000000">
        <w:rPr/>
        <w:drawing>
          <wp:inline distB="114300" distT="114300" distL="114300" distR="114300">
            <wp:extent cx="3486150" cy="1438275"/>
            <wp:effectExtent b="0" l="0" r="0" t="0"/>
            <wp:docPr id="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4861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widowControl w:val="0"/>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cracking the password hash, we were able to gain entry to the Windows machine and browse files.</w:t>
      </w:r>
    </w:p>
    <w:p w:rsidR="00000000" w:rsidDel="00000000" w:rsidP="00000000" w:rsidRDefault="00000000" w:rsidRPr="00000000" w14:paraId="000000E8">
      <w:pPr>
        <w:widowControl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widowControl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6825" cy="4038600"/>
            <wp:effectExtent b="0" l="0" r="0" t="0"/>
            <wp:docPr id="1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0768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used ftp to transfer files.</w:t>
      </w:r>
    </w:p>
    <w:p w:rsidR="00000000" w:rsidDel="00000000" w:rsidP="00000000" w:rsidRDefault="00000000" w:rsidRPr="00000000" w14:paraId="000000EB">
      <w:pPr>
        <w:widowControl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widowControl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5695950" cy="3019425"/>
            <wp:effectExtent b="0" l="0" r="0" t="0"/>
            <wp:docPr id="1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6959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2381250"/>
            <wp:effectExtent b="0" l="0" r="0" t="0"/>
            <wp:docPr id="3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150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used the seattlelab_pass exploit in meterpreter to access files.</w:t>
      </w:r>
    </w:p>
    <w:p w:rsidR="00000000" w:rsidDel="00000000" w:rsidP="00000000" w:rsidRDefault="00000000" w:rsidRPr="00000000" w14:paraId="000000EF">
      <w:pPr>
        <w:widowControl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400" cy="4305300"/>
            <wp:effectExtent b="0" l="0" r="0" t="0"/>
            <wp:docPr id="1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7244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57600"/>
            <wp:effectExtent b="0" l="0" r="0" t="0"/>
            <wp:docPr id="2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used different enumeration techniques to gain access to more files, including more usernames and passwords and scheduled tasks.</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2"/>
        <w:jc w:val="center"/>
        <w:rPr/>
      </w:pPr>
      <w:bookmarkStart w:colFirst="0" w:colLast="0" w:name="_tr5kilpcz7z8" w:id="38"/>
      <w:bookmarkEnd w:id="38"/>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F6">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F7">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F8">
            <w:pPr>
              <w:rPr/>
            </w:pPr>
            <w:r w:rsidDel="00000000" w:rsidR="00000000" w:rsidRPr="00000000">
              <w:rPr>
                <w:rtl w:val="0"/>
              </w:rPr>
              <w:t xml:space="preserve">Access 192.168.13.10</w:t>
            </w:r>
          </w:p>
        </w:tc>
        <w:tc>
          <w:tcPr>
            <w:shd w:fill="ffff00" w:val="clear"/>
            <w:vAlign w:val="center"/>
          </w:tcPr>
          <w:p w:rsidR="00000000" w:rsidDel="00000000" w:rsidP="00000000" w:rsidRDefault="00000000" w:rsidRPr="00000000" w14:paraId="000000F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FA">
            <w:pPr>
              <w:rPr/>
            </w:pPr>
            <w:r w:rsidDel="00000000" w:rsidR="00000000" w:rsidRPr="00000000">
              <w:rPr>
                <w:rtl w:val="0"/>
              </w:rPr>
              <w:t xml:space="preserve">Access 192.168.13.11</w:t>
            </w:r>
          </w:p>
        </w:tc>
        <w:tc>
          <w:tcPr>
            <w:shd w:fill="ffff00" w:val="clear"/>
            <w:vAlign w:val="center"/>
          </w:tcPr>
          <w:p w:rsidR="00000000" w:rsidDel="00000000" w:rsidP="00000000" w:rsidRDefault="00000000" w:rsidRPr="00000000" w14:paraId="000000FB">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rtl w:val="0"/>
              </w:rPr>
              <w:t xml:space="preserve">Access 192.168.13.12</w:t>
            </w:r>
          </w:p>
        </w:tc>
        <w:tc>
          <w:tcPr>
            <w:shd w:fill="ffff00" w:val="clear"/>
            <w:vAlign w:val="center"/>
          </w:tcPr>
          <w:p w:rsidR="00000000" w:rsidDel="00000000" w:rsidP="00000000" w:rsidRDefault="00000000" w:rsidRPr="00000000" w14:paraId="000000F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FE">
            <w:pPr>
              <w:rPr/>
            </w:pPr>
            <w:r w:rsidDel="00000000" w:rsidR="00000000" w:rsidRPr="00000000">
              <w:rPr>
                <w:rtl w:val="0"/>
              </w:rPr>
              <w:t xml:space="preserve">Weak password</w:t>
            </w:r>
          </w:p>
        </w:tc>
        <w:tc>
          <w:tcPr>
            <w:shd w:fill="ffff00" w:val="clear"/>
            <w:vAlign w:val="center"/>
          </w:tcPr>
          <w:p w:rsidR="00000000" w:rsidDel="00000000" w:rsidP="00000000" w:rsidRDefault="00000000" w:rsidRPr="00000000" w14:paraId="000000F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100">
            <w:pPr>
              <w:rPr/>
            </w:pPr>
            <w:r w:rsidDel="00000000" w:rsidR="00000000" w:rsidRPr="00000000">
              <w:rPr>
                <w:rtl w:val="0"/>
              </w:rPr>
              <w:t xml:space="preserve">Nessus Scan</w:t>
            </w:r>
          </w:p>
        </w:tc>
        <w:tc>
          <w:tcPr>
            <w:shd w:fill="ffff00" w:val="clear"/>
            <w:vAlign w:val="center"/>
          </w:tcPr>
          <w:p w:rsidR="00000000" w:rsidDel="00000000" w:rsidP="00000000" w:rsidRDefault="00000000" w:rsidRPr="00000000" w14:paraId="00000101">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02">
            <w:pPr>
              <w:rPr/>
            </w:pPr>
            <w:r w:rsidDel="00000000" w:rsidR="00000000" w:rsidRPr="00000000">
              <w:rPr>
                <w:rtl w:val="0"/>
              </w:rPr>
              <w:t xml:space="preserve">Username and Password Hash Located in Github Repository</w:t>
            </w:r>
          </w:p>
        </w:tc>
        <w:tc>
          <w:tcPr>
            <w:shd w:fill="ffff00" w:val="clear"/>
            <w:vAlign w:val="center"/>
          </w:tcPr>
          <w:p w:rsidR="00000000" w:rsidDel="00000000" w:rsidP="00000000" w:rsidRDefault="00000000" w:rsidRPr="00000000" w14:paraId="00000103">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04">
            <w:pPr>
              <w:widowControl w:val="0"/>
              <w:rPr/>
            </w:pPr>
            <w:r w:rsidDel="00000000" w:rsidR="00000000" w:rsidRPr="00000000">
              <w:rPr>
                <w:rtl w:val="0"/>
              </w:rPr>
              <w:t xml:space="preserve">Sensitive Information Located Within /password/ on totalrekall.xyz </w:t>
            </w:r>
          </w:p>
        </w:tc>
        <w:tc>
          <w:tcPr>
            <w:shd w:fill="ffff00" w:val="clear"/>
            <w:vAlign w:val="center"/>
          </w:tcPr>
          <w:p w:rsidR="00000000" w:rsidDel="00000000" w:rsidP="00000000" w:rsidRDefault="00000000" w:rsidRPr="00000000" w14:paraId="00000105">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06">
            <w:pPr>
              <w:widowControl w:val="0"/>
              <w:rPr/>
            </w:pPr>
            <w:r w:rsidDel="00000000" w:rsidR="00000000" w:rsidRPr="00000000">
              <w:rPr>
                <w:rtl w:val="0"/>
              </w:rPr>
              <w:t xml:space="preserve">Seattle Lab Mail Pop3 Pass Service Exploit </w:t>
            </w:r>
          </w:p>
        </w:tc>
        <w:tc>
          <w:tcPr>
            <w:shd w:fill="ffff00" w:val="clear"/>
            <w:vAlign w:val="center"/>
          </w:tcPr>
          <w:p w:rsidR="00000000" w:rsidDel="00000000" w:rsidP="00000000" w:rsidRDefault="00000000" w:rsidRPr="00000000" w14:paraId="00000107">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08">
            <w:pPr>
              <w:rPr/>
            </w:pPr>
            <w:r w:rsidDel="00000000" w:rsidR="00000000" w:rsidRPr="00000000">
              <w:rPr>
                <w:rtl w:val="0"/>
              </w:rPr>
            </w:r>
          </w:p>
        </w:tc>
        <w:tc>
          <w:tcPr>
            <w:shd w:fill="ffff00" w:val="clear"/>
            <w:vAlign w:val="center"/>
          </w:tcPr>
          <w:p w:rsidR="00000000" w:rsidDel="00000000" w:rsidP="00000000" w:rsidRDefault="00000000" w:rsidRPr="00000000" w14:paraId="00000109">
            <w:pPr>
              <w:jc w:val="center"/>
              <w:rPr>
                <w:b w:val="1"/>
                <w:color w:val="ff0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A">
            <w:pPr>
              <w:rPr/>
            </w:pPr>
            <w:r w:rsidDel="00000000" w:rsidR="00000000" w:rsidRPr="00000000">
              <w:rPr>
                <w:rtl w:val="0"/>
              </w:rPr>
            </w:r>
          </w:p>
        </w:tc>
        <w:tc>
          <w:tcPr>
            <w:shd w:fill="ffff00" w:val="clear"/>
            <w:vAlign w:val="center"/>
          </w:tcPr>
          <w:p w:rsidR="00000000" w:rsidDel="00000000" w:rsidP="00000000" w:rsidRDefault="00000000" w:rsidRPr="00000000" w14:paraId="0000010B">
            <w:pPr>
              <w:jc w:val="center"/>
              <w:rPr>
                <w:b w:val="1"/>
                <w:color w:val="ffc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C">
            <w:pPr>
              <w:rPr/>
            </w:pPr>
            <w:r w:rsidDel="00000000" w:rsidR="00000000" w:rsidRPr="00000000">
              <w:rPr>
                <w:rtl w:val="0"/>
              </w:rPr>
            </w:r>
          </w:p>
        </w:tc>
        <w:tc>
          <w:tcPr>
            <w:shd w:fill="ffff00" w:val="clear"/>
            <w:vAlign w:val="center"/>
          </w:tcPr>
          <w:p w:rsidR="00000000" w:rsidDel="00000000" w:rsidP="00000000" w:rsidRDefault="00000000" w:rsidRPr="00000000" w14:paraId="0000010D">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E">
            <w:pPr>
              <w:rPr/>
            </w:pPr>
            <w:r w:rsidDel="00000000" w:rsidR="00000000" w:rsidRPr="00000000">
              <w:rPr>
                <w:rtl w:val="0"/>
              </w:rPr>
            </w:r>
          </w:p>
        </w:tc>
        <w:tc>
          <w:tcPr>
            <w:shd w:fill="ffff00" w:val="clear"/>
            <w:vAlign w:val="center"/>
          </w:tcPr>
          <w:p w:rsidR="00000000" w:rsidDel="00000000" w:rsidP="00000000" w:rsidRDefault="00000000" w:rsidRPr="00000000" w14:paraId="0000010F">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0">
            <w:pPr>
              <w:rPr/>
            </w:pPr>
            <w:r w:rsidDel="00000000" w:rsidR="00000000" w:rsidRPr="00000000">
              <w:rPr>
                <w:rtl w:val="0"/>
              </w:rPr>
            </w:r>
          </w:p>
        </w:tc>
        <w:tc>
          <w:tcPr>
            <w:shd w:fill="ffff00" w:val="clear"/>
            <w:vAlign w:val="center"/>
          </w:tcPr>
          <w:p w:rsidR="00000000" w:rsidDel="00000000" w:rsidP="00000000" w:rsidRDefault="00000000" w:rsidRPr="00000000" w14:paraId="00000111">
            <w:pPr>
              <w:jc w:val="center"/>
              <w:rPr>
                <w:b w:val="1"/>
                <w:color w:val="ff0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2">
            <w:pPr>
              <w:rPr/>
            </w:pPr>
            <w:r w:rsidDel="00000000" w:rsidR="00000000" w:rsidRPr="00000000">
              <w:rPr>
                <w:rtl w:val="0"/>
              </w:rPr>
            </w:r>
          </w:p>
        </w:tc>
        <w:tc>
          <w:tcPr>
            <w:shd w:fill="ffff00" w:val="clear"/>
            <w:vAlign w:val="center"/>
          </w:tcPr>
          <w:p w:rsidR="00000000" w:rsidDel="00000000" w:rsidP="00000000" w:rsidRDefault="00000000" w:rsidRPr="00000000" w14:paraId="00000113">
            <w:pPr>
              <w:jc w:val="center"/>
              <w:rPr>
                <w:b w:val="1"/>
                <w:color w:val="ffc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4">
            <w:pPr>
              <w:rPr/>
            </w:pPr>
            <w:r w:rsidDel="00000000" w:rsidR="00000000" w:rsidRPr="00000000">
              <w:rPr>
                <w:rtl w:val="0"/>
              </w:rPr>
            </w:r>
          </w:p>
        </w:tc>
        <w:tc>
          <w:tcPr>
            <w:shd w:fill="ffff00" w:val="clear"/>
            <w:vAlign w:val="center"/>
          </w:tcPr>
          <w:p w:rsidR="00000000" w:rsidDel="00000000" w:rsidP="00000000" w:rsidRDefault="00000000" w:rsidRPr="00000000" w14:paraId="00000115">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6">
            <w:pPr>
              <w:rPr/>
            </w:pPr>
            <w:r w:rsidDel="00000000" w:rsidR="00000000" w:rsidRPr="00000000">
              <w:rPr>
                <w:rtl w:val="0"/>
              </w:rPr>
            </w:r>
          </w:p>
        </w:tc>
        <w:tc>
          <w:tcPr>
            <w:shd w:fill="ffff00" w:val="clear"/>
            <w:vAlign w:val="center"/>
          </w:tcPr>
          <w:p w:rsidR="00000000" w:rsidDel="00000000" w:rsidP="00000000" w:rsidRDefault="00000000" w:rsidRPr="00000000" w14:paraId="00000117">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8">
            <w:pPr>
              <w:rPr/>
            </w:pPr>
            <w:r w:rsidDel="00000000" w:rsidR="00000000" w:rsidRPr="00000000">
              <w:rPr>
                <w:rtl w:val="0"/>
              </w:rPr>
            </w:r>
          </w:p>
        </w:tc>
        <w:tc>
          <w:tcPr>
            <w:shd w:fill="ffff00" w:val="clear"/>
            <w:vAlign w:val="center"/>
          </w:tcPr>
          <w:p w:rsidR="00000000" w:rsidDel="00000000" w:rsidP="00000000" w:rsidRDefault="00000000" w:rsidRPr="00000000" w14:paraId="00000119">
            <w:pPr>
              <w:jc w:val="center"/>
              <w:rPr>
                <w:b w:val="1"/>
                <w:color w:val="ff0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A">
            <w:pPr>
              <w:rPr/>
            </w:pPr>
            <w:r w:rsidDel="00000000" w:rsidR="00000000" w:rsidRPr="00000000">
              <w:rPr>
                <w:rtl w:val="0"/>
              </w:rPr>
            </w:r>
          </w:p>
        </w:tc>
        <w:tc>
          <w:tcPr>
            <w:shd w:fill="ffff00" w:val="clear"/>
            <w:vAlign w:val="center"/>
          </w:tcPr>
          <w:p w:rsidR="00000000" w:rsidDel="00000000" w:rsidP="00000000" w:rsidRDefault="00000000" w:rsidRPr="00000000" w14:paraId="0000011B">
            <w:pPr>
              <w:jc w:val="center"/>
              <w:rPr>
                <w:b w:val="1"/>
                <w:color w:val="ffc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C">
            <w:pPr>
              <w:rPr/>
            </w:pPr>
            <w:r w:rsidDel="00000000" w:rsidR="00000000" w:rsidRPr="00000000">
              <w:rPr>
                <w:rtl w:val="0"/>
              </w:rPr>
            </w:r>
          </w:p>
        </w:tc>
        <w:tc>
          <w:tcPr>
            <w:shd w:fill="ffff00" w:val="clear"/>
            <w:vAlign w:val="center"/>
          </w:tcPr>
          <w:p w:rsidR="00000000" w:rsidDel="00000000" w:rsidP="00000000" w:rsidRDefault="00000000" w:rsidRPr="00000000" w14:paraId="0000011D">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E">
            <w:pPr>
              <w:rPr/>
            </w:pPr>
            <w:r w:rsidDel="00000000" w:rsidR="00000000" w:rsidRPr="00000000">
              <w:rPr>
                <w:rtl w:val="0"/>
              </w:rPr>
            </w:r>
          </w:p>
        </w:tc>
        <w:tc>
          <w:tcPr>
            <w:shd w:fill="ffff00" w:val="clear"/>
            <w:vAlign w:val="center"/>
          </w:tcPr>
          <w:p w:rsidR="00000000" w:rsidDel="00000000" w:rsidP="00000000" w:rsidRDefault="00000000" w:rsidRPr="00000000" w14:paraId="0000011F">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20">
            <w:pPr>
              <w:rPr/>
            </w:pPr>
            <w:r w:rsidDel="00000000" w:rsidR="00000000" w:rsidRPr="00000000">
              <w:rPr>
                <w:rtl w:val="0"/>
              </w:rPr>
            </w:r>
          </w:p>
        </w:tc>
        <w:tc>
          <w:tcPr>
            <w:shd w:fill="ffff00" w:val="clear"/>
            <w:vAlign w:val="center"/>
          </w:tcPr>
          <w:p w:rsidR="00000000" w:rsidDel="00000000" w:rsidP="00000000" w:rsidRDefault="00000000" w:rsidRPr="00000000" w14:paraId="00000121">
            <w:pPr>
              <w:jc w:val="center"/>
              <w:rPr>
                <w:b w:val="1"/>
              </w:rPr>
            </w:pPr>
            <w:r w:rsidDel="00000000" w:rsidR="00000000" w:rsidRPr="00000000">
              <w:rPr>
                <w:rtl w:val="0"/>
              </w:rPr>
            </w:r>
          </w:p>
        </w:tc>
      </w:tr>
    </w:tbl>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25">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26">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27">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28">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29">
            <w:pPr>
              <w:jc w:val="center"/>
              <w:rPr/>
            </w:pPr>
            <w:r w:rsidDel="00000000" w:rsidR="00000000" w:rsidRPr="00000000">
              <w:rPr>
                <w:rtl w:val="0"/>
              </w:rPr>
              <w:t xml:space="preserve">192.168.13.10,192.168.13.11,192.168.13.12,192.168.13.13,192.168.13.14, WINDC01, WINDOWS10, totalrekall.xyz</w:t>
            </w:r>
          </w:p>
        </w:tc>
      </w:tr>
      <w:tr>
        <w:trPr>
          <w:cantSplit w:val="0"/>
          <w:trHeight w:val="532" w:hRule="atLeast"/>
          <w:tblHeader w:val="0"/>
        </w:trPr>
        <w:tc>
          <w:tcPr>
            <w:shd w:fill="auto" w:val="clear"/>
            <w:vAlign w:val="center"/>
          </w:tcPr>
          <w:p w:rsidR="00000000" w:rsidDel="00000000" w:rsidP="00000000" w:rsidRDefault="00000000" w:rsidRPr="00000000" w14:paraId="0000012A">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2B">
            <w:pPr>
              <w:jc w:val="center"/>
              <w:rPr/>
            </w:pPr>
            <w:r w:rsidDel="00000000" w:rsidR="00000000" w:rsidRPr="00000000">
              <w:rPr>
                <w:rtl w:val="0"/>
              </w:rPr>
              <w:t xml:space="preserve">80,21,22,53,135,443,88,139,389,464,593,636,3268,3269,25,79,106,110,8080</w:t>
            </w:r>
          </w:p>
        </w:tc>
      </w:tr>
    </w:tbl>
    <w:p w:rsidR="00000000" w:rsidDel="00000000" w:rsidP="00000000" w:rsidRDefault="00000000" w:rsidRPr="00000000" w14:paraId="0000012C">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2D">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2E">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2F">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30">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31">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32">
            <w:pPr>
              <w:jc w:val="center"/>
              <w:rPr/>
            </w:pPr>
            <w:r w:rsidDel="00000000" w:rsidR="00000000" w:rsidRPr="00000000">
              <w:rPr>
                <w:rtl w:val="0"/>
              </w:rPr>
              <w:t xml:space="preserve">3</w:t>
            </w:r>
          </w:p>
        </w:tc>
      </w:tr>
      <w:tr>
        <w:trPr>
          <w:cantSplit w:val="0"/>
          <w:trHeight w:val="390" w:hRule="atLeast"/>
          <w:tblHeader w:val="0"/>
        </w:trPr>
        <w:tc>
          <w:tcPr>
            <w:shd w:fill="auto" w:val="clear"/>
            <w:vAlign w:val="center"/>
          </w:tcPr>
          <w:p w:rsidR="00000000" w:rsidDel="00000000" w:rsidP="00000000" w:rsidRDefault="00000000" w:rsidRPr="00000000" w14:paraId="00000133">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34">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35">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36">
            <w:pPr>
              <w:jc w:val="center"/>
              <w:rPr/>
            </w:pPr>
            <w:r w:rsidDel="00000000" w:rsidR="00000000" w:rsidRPr="00000000">
              <w:rPr>
                <w:rtl w:val="0"/>
              </w:rPr>
              <w:t xml:space="preserve">0</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jc w:val="left"/>
        <w:rPr>
          <w:b w:val="1"/>
          <w:color w:val="0070c0"/>
          <w:sz w:val="36"/>
          <w:szCs w:val="36"/>
        </w:rPr>
      </w:pPr>
      <w:r w:rsidDel="00000000" w:rsidR="00000000" w:rsidRPr="00000000">
        <w:rPr>
          <w:rtl w:val="0"/>
        </w:rPr>
      </w:r>
    </w:p>
    <w:p w:rsidR="00000000" w:rsidDel="00000000" w:rsidP="00000000" w:rsidRDefault="00000000" w:rsidRPr="00000000" w14:paraId="00000139">
      <w:pPr>
        <w:pStyle w:val="Heading2"/>
        <w:jc w:val="center"/>
        <w:rPr/>
      </w:pPr>
      <w:bookmarkStart w:colFirst="0" w:colLast="0" w:name="_ft98cc3eh3ql" w:id="39"/>
      <w:bookmarkEnd w:id="39"/>
      <w:r w:rsidDel="00000000" w:rsidR="00000000" w:rsidRPr="00000000">
        <w:rPr>
          <w:rtl w:val="0"/>
        </w:rPr>
        <w:t xml:space="preserve">Vulnerability Findings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 192.168.13.10</w:t>
            </w:r>
          </w:p>
        </w:tc>
      </w:tr>
      <w:tr>
        <w:trPr>
          <w:cantSplit w:val="0"/>
          <w:tblHeader w:val="0"/>
        </w:trPr>
        <w:tc>
          <w:tcPr>
            <w:shd w:fill="auto" w:val="clear"/>
            <w:vAlign w:val="center"/>
          </w:tcPr>
          <w:p w:rsidR="00000000" w:rsidDel="00000000" w:rsidP="00000000" w:rsidRDefault="00000000" w:rsidRPr="00000000" w14:paraId="0000014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4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4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rtl w:val="0"/>
              </w:rPr>
              <w:t xml:space="preserve">Access was gained to the machine (192.168.13.10) through a Metasploit RCE module. After accessing this machine it should be noted that root access WAS gained, this is incredibly dangerous as all files on this machine could be accessed, changed, deleted, and even exfiltrated.</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9">
            <w:pPr>
              <w:widowControl w:val="0"/>
              <w:rPr/>
            </w:pPr>
            <w:r w:rsidDel="00000000" w:rsidR="00000000" w:rsidRPr="00000000">
              <w:rPr/>
              <w:drawing>
                <wp:inline distB="114300" distT="114300" distL="114300" distR="114300">
                  <wp:extent cx="4490046" cy="2928938"/>
                  <wp:effectExtent b="0" l="0" r="0" t="0"/>
                  <wp:docPr id="20" name="image7.png"/>
                  <a:graphic>
                    <a:graphicData uri="http://schemas.openxmlformats.org/drawingml/2006/picture">
                      <pic:pic>
                        <pic:nvPicPr>
                          <pic:cNvPr id="0" name="image7.png"/>
                          <pic:cNvPicPr preferRelativeResize="0"/>
                        </pic:nvPicPr>
                        <pic:blipFill>
                          <a:blip r:embed="rId27"/>
                          <a:srcRect b="20363" l="33537" r="20654" t="26545"/>
                          <a:stretch>
                            <a:fillRect/>
                          </a:stretch>
                        </pic:blipFill>
                        <pic:spPr>
                          <a:xfrm>
                            <a:off x="0" y="0"/>
                            <a:ext cx="4490046" cy="292893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14C">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Inspect all incoming traffic with firewalls.</w:t>
            </w:r>
          </w:p>
        </w:tc>
      </w:tr>
    </w:tbl>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0">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3">
            <w:pPr>
              <w:widowControl w:val="0"/>
              <w:rPr/>
            </w:pPr>
            <w:r w:rsidDel="00000000" w:rsidR="00000000" w:rsidRPr="00000000">
              <w:rPr>
                <w:rtl w:val="0"/>
              </w:rPr>
              <w:t xml:space="preserve">Access 192.168.13.11</w:t>
            </w:r>
          </w:p>
        </w:tc>
      </w:tr>
      <w:tr>
        <w:trPr>
          <w:cantSplit w:val="0"/>
          <w:tblHeader w:val="0"/>
        </w:trPr>
        <w:tc>
          <w:tcPr>
            <w:shd w:fill="auto" w:val="clear"/>
            <w:vAlign w:val="center"/>
          </w:tcPr>
          <w:p w:rsidR="00000000" w:rsidDel="00000000" w:rsidP="00000000" w:rsidRDefault="00000000" w:rsidRPr="00000000" w14:paraId="0000015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5">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5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7">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5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9">
            <w:pPr>
              <w:widowControl w:val="0"/>
              <w:rPr/>
            </w:pPr>
            <w:r w:rsidDel="00000000" w:rsidR="00000000" w:rsidRPr="00000000">
              <w:rPr>
                <w:rtl w:val="0"/>
              </w:rPr>
              <w:t xml:space="preserve">Access was gained to the machine (192.168.13.11) through a Metasploit RCE module. It should be noted that after access was gained root access was NOT acquired, this is still dangerous as select documents and sensitive information could be obtained, however, the critical files such as shadow were not accessible.</w:t>
            </w:r>
          </w:p>
        </w:tc>
      </w:tr>
      <w:tr>
        <w:trPr>
          <w:cantSplit w:val="0"/>
          <w:tblHeader w:val="0"/>
        </w:trPr>
        <w:tc>
          <w:tcPr>
            <w:shd w:fill="auto" w:val="clear"/>
            <w:vAlign w:val="center"/>
          </w:tcPr>
          <w:p w:rsidR="00000000" w:rsidDel="00000000" w:rsidP="00000000" w:rsidRDefault="00000000" w:rsidRPr="00000000" w14:paraId="0000015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B">
            <w:pPr>
              <w:widowControl w:val="0"/>
              <w:rPr/>
            </w:pPr>
            <w:r w:rsidDel="00000000" w:rsidR="00000000" w:rsidRPr="00000000">
              <w:rPr/>
              <w:drawing>
                <wp:inline distB="114300" distT="114300" distL="114300" distR="114300">
                  <wp:extent cx="4348163" cy="2808990"/>
                  <wp:effectExtent b="0" l="0" r="0" t="0"/>
                  <wp:docPr id="17" name="image13.png"/>
                  <a:graphic>
                    <a:graphicData uri="http://schemas.openxmlformats.org/drawingml/2006/picture">
                      <pic:pic>
                        <pic:nvPicPr>
                          <pic:cNvPr id="0" name="image13.png"/>
                          <pic:cNvPicPr preferRelativeResize="0"/>
                        </pic:nvPicPr>
                        <pic:blipFill>
                          <a:blip r:embed="rId28"/>
                          <a:srcRect b="20363" l="32719" r="21063" t="26545"/>
                          <a:stretch>
                            <a:fillRect/>
                          </a:stretch>
                        </pic:blipFill>
                        <pic:spPr>
                          <a:xfrm>
                            <a:off x="0" y="0"/>
                            <a:ext cx="4348163" cy="280899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D">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15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F">
            <w:pPr>
              <w:widowControl w:val="0"/>
              <w:rPr/>
            </w:pPr>
            <w:r w:rsidDel="00000000" w:rsidR="00000000" w:rsidRPr="00000000">
              <w:rPr>
                <w:rtl w:val="0"/>
              </w:rPr>
              <w:t xml:space="preserve">Inspect all incoming traffic with firewalls.</w:t>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2">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5">
            <w:pPr>
              <w:widowControl w:val="0"/>
              <w:rPr/>
            </w:pPr>
            <w:r w:rsidDel="00000000" w:rsidR="00000000" w:rsidRPr="00000000">
              <w:rPr>
                <w:rtl w:val="0"/>
              </w:rPr>
              <w:t xml:space="preserve">Access 192.168.13.12</w:t>
            </w:r>
          </w:p>
        </w:tc>
      </w:tr>
      <w:tr>
        <w:trPr>
          <w:cantSplit w:val="0"/>
          <w:tblHeader w:val="0"/>
        </w:trPr>
        <w:tc>
          <w:tcPr>
            <w:shd w:fill="auto" w:val="clear"/>
            <w:vAlign w:val="center"/>
          </w:tcPr>
          <w:p w:rsidR="00000000" w:rsidDel="00000000" w:rsidP="00000000" w:rsidRDefault="00000000" w:rsidRPr="00000000" w14:paraId="0000016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7">
            <w:pPr>
              <w:widowControl w:val="0"/>
              <w:rPr/>
            </w:pPr>
            <w:r w:rsidDel="00000000" w:rsidR="00000000" w:rsidRPr="00000000">
              <w:rPr>
                <w:rtl w:val="0"/>
              </w:rPr>
              <w:t xml:space="preserve"> Linux OS</w:t>
            </w:r>
          </w:p>
        </w:tc>
      </w:tr>
      <w:tr>
        <w:trPr>
          <w:cantSplit w:val="0"/>
          <w:tblHeader w:val="0"/>
        </w:trPr>
        <w:tc>
          <w:tcPr>
            <w:shd w:fill="auto" w:val="clear"/>
            <w:vAlign w:val="center"/>
          </w:tcPr>
          <w:p w:rsidR="00000000" w:rsidDel="00000000" w:rsidP="00000000" w:rsidRDefault="00000000" w:rsidRPr="00000000" w14:paraId="0000016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9">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6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Access was gained to the machine (192.168.13.12) through a Metasploit RCE module. It should be noted that after accessing this machine root access WAS gained, this is incredibly dangerous as all files on this machine could be accessed, changed, deleted, and even exfiltrated.</w:t>
            </w:r>
          </w:p>
        </w:tc>
      </w:tr>
      <w:tr>
        <w:trPr>
          <w:cantSplit w:val="0"/>
          <w:tblHeader w:val="0"/>
        </w:trPr>
        <w:tc>
          <w:tcPr>
            <w:shd w:fill="auto" w:val="clear"/>
            <w:vAlign w:val="center"/>
          </w:tcPr>
          <w:p w:rsidR="00000000" w:rsidDel="00000000" w:rsidP="00000000" w:rsidRDefault="00000000" w:rsidRPr="00000000" w14:paraId="0000016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D">
            <w:pPr>
              <w:widowControl w:val="0"/>
              <w:rPr/>
            </w:pPr>
            <w:r w:rsidDel="00000000" w:rsidR="00000000" w:rsidRPr="00000000">
              <w:rPr/>
              <w:drawing>
                <wp:inline distB="114300" distT="114300" distL="114300" distR="114300">
                  <wp:extent cx="4586288" cy="2944036"/>
                  <wp:effectExtent b="0" l="0" r="0" t="0"/>
                  <wp:docPr id="15" name="image10.png"/>
                  <a:graphic>
                    <a:graphicData uri="http://schemas.openxmlformats.org/drawingml/2006/picture">
                      <pic:pic>
                        <pic:nvPicPr>
                          <pic:cNvPr id="0" name="image10.png"/>
                          <pic:cNvPicPr preferRelativeResize="0"/>
                        </pic:nvPicPr>
                        <pic:blipFill>
                          <a:blip r:embed="rId29"/>
                          <a:srcRect b="19636" l="32924" r="20245" t="26909"/>
                          <a:stretch>
                            <a:fillRect/>
                          </a:stretch>
                        </pic:blipFill>
                        <pic:spPr>
                          <a:xfrm>
                            <a:off x="0" y="0"/>
                            <a:ext cx="4586288" cy="2944036"/>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F">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17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1">
            <w:pPr>
              <w:widowControl w:val="0"/>
              <w:rPr/>
            </w:pPr>
            <w:r w:rsidDel="00000000" w:rsidR="00000000" w:rsidRPr="00000000">
              <w:rPr>
                <w:rtl w:val="0"/>
              </w:rPr>
              <w:t xml:space="preserve">Inspect all incoming traffic with firewalls.</w:t>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4">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7">
            <w:pPr>
              <w:widowControl w:val="0"/>
              <w:rPr/>
            </w:pPr>
            <w:r w:rsidDel="00000000" w:rsidR="00000000" w:rsidRPr="00000000">
              <w:rPr>
                <w:rtl w:val="0"/>
              </w:rPr>
              <w:t xml:space="preserve">Weak password</w:t>
            </w:r>
          </w:p>
        </w:tc>
      </w:tr>
      <w:tr>
        <w:trPr>
          <w:cantSplit w:val="0"/>
          <w:tblHeader w:val="0"/>
        </w:trPr>
        <w:tc>
          <w:tcPr>
            <w:shd w:fill="auto" w:val="clear"/>
            <w:vAlign w:val="center"/>
          </w:tcPr>
          <w:p w:rsidR="00000000" w:rsidDel="00000000" w:rsidP="00000000" w:rsidRDefault="00000000" w:rsidRPr="00000000" w14:paraId="0000017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9">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7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B">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7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D">
            <w:pPr>
              <w:widowControl w:val="0"/>
              <w:rPr/>
            </w:pPr>
            <w:r w:rsidDel="00000000" w:rsidR="00000000" w:rsidRPr="00000000">
              <w:rPr>
                <w:rtl w:val="0"/>
              </w:rPr>
              <w:t xml:space="preserve">We were able to gain remote access into the local host via SSH.  We could gain access because of the weak password Alice had in place of “alice.”</w:t>
            </w:r>
          </w:p>
        </w:tc>
      </w:tr>
      <w:tr>
        <w:trPr>
          <w:cantSplit w:val="0"/>
          <w:tblHeader w:val="0"/>
        </w:trPr>
        <w:tc>
          <w:tcPr>
            <w:shd w:fill="auto" w:val="clear"/>
            <w:vAlign w:val="center"/>
          </w:tcPr>
          <w:p w:rsidR="00000000" w:rsidDel="00000000" w:rsidP="00000000" w:rsidRDefault="00000000" w:rsidRPr="00000000" w14:paraId="0000017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76"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4597837" cy="2519363"/>
                  <wp:effectExtent b="0" l="0" r="0" t="0"/>
                  <wp:docPr id="11" name="image3.png"/>
                  <a:graphic>
                    <a:graphicData uri="http://schemas.openxmlformats.org/drawingml/2006/picture">
                      <pic:pic>
                        <pic:nvPicPr>
                          <pic:cNvPr id="0" name="image3.png"/>
                          <pic:cNvPicPr preferRelativeResize="0"/>
                        </pic:nvPicPr>
                        <pic:blipFill>
                          <a:blip r:embed="rId30"/>
                          <a:srcRect b="9818" l="16155" r="9202" t="17454"/>
                          <a:stretch>
                            <a:fillRect/>
                          </a:stretch>
                        </pic:blipFill>
                        <pic:spPr>
                          <a:xfrm>
                            <a:off x="0" y="0"/>
                            <a:ext cx="4597837" cy="251936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ind w:left="0" w:firstLine="0"/>
              <w:rPr/>
            </w:pPr>
            <w:r w:rsidDel="00000000" w:rsidR="00000000" w:rsidRPr="00000000">
              <w:rPr>
                <w:rFonts w:ascii="Times New Roman" w:cs="Times New Roman" w:eastAsia="Times New Roman" w:hAnsi="Times New Roman"/>
                <w:sz w:val="24"/>
                <w:szCs w:val="24"/>
                <w:rtl w:val="0"/>
              </w:rPr>
              <w:t xml:space="preserve">192.168.13.14</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rtl w:val="0"/>
              </w:rPr>
              <w:t xml:space="preserve">Required more complex passwords that are not common or easy to guess.</w:t>
            </w:r>
          </w:p>
        </w:tc>
      </w:tr>
    </w:tbl>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6">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9">
            <w:pPr>
              <w:widowControl w:val="0"/>
              <w:rPr/>
            </w:pPr>
            <w:r w:rsidDel="00000000" w:rsidR="00000000" w:rsidRPr="00000000">
              <w:rPr>
                <w:rtl w:val="0"/>
              </w:rPr>
              <w:t xml:space="preserve">Nessus Scan</w:t>
            </w:r>
          </w:p>
        </w:tc>
      </w:tr>
      <w:tr>
        <w:trPr>
          <w:cantSplit w:val="0"/>
          <w:tblHeader w:val="0"/>
        </w:trPr>
        <w:tc>
          <w:tcPr>
            <w:shd w:fill="auto" w:val="clear"/>
            <w:vAlign w:val="center"/>
          </w:tcPr>
          <w:p w:rsidR="00000000" w:rsidDel="00000000" w:rsidP="00000000" w:rsidRDefault="00000000" w:rsidRPr="00000000" w14:paraId="0000018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B">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8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8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F">
            <w:pPr>
              <w:widowControl w:val="0"/>
              <w:rPr/>
            </w:pPr>
            <w:r w:rsidDel="00000000" w:rsidR="00000000" w:rsidRPr="00000000">
              <w:rPr>
                <w:rtl w:val="0"/>
              </w:rPr>
              <w:t xml:space="preserve">We ran a Nessus Scan on IP 192.168.13.12.  With this scan, we were able to locate critical vulnerabilities.  This critical vulnerability could lead to a major breach of the company if it were located, as it could allow remote attackers to gain control of vulnerable systems.</w:t>
            </w:r>
          </w:p>
        </w:tc>
      </w:tr>
      <w:tr>
        <w:trPr>
          <w:cantSplit w:val="0"/>
          <w:tblHeader w:val="0"/>
        </w:trPr>
        <w:tc>
          <w:tcPr>
            <w:shd w:fill="auto" w:val="clear"/>
            <w:vAlign w:val="center"/>
          </w:tcPr>
          <w:p w:rsidR="00000000" w:rsidDel="00000000" w:rsidP="00000000" w:rsidRDefault="00000000" w:rsidRPr="00000000" w14:paraId="0000019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76"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4579265" cy="2214563"/>
                  <wp:effectExtent b="0" l="0" r="0" t="0"/>
                  <wp:docPr id="14" name="image12.png"/>
                  <a:graphic>
                    <a:graphicData uri="http://schemas.openxmlformats.org/drawingml/2006/picture">
                      <pic:pic>
                        <pic:nvPicPr>
                          <pic:cNvPr id="0" name="image12.png"/>
                          <pic:cNvPicPr preferRelativeResize="0"/>
                        </pic:nvPicPr>
                        <pic:blipFill>
                          <a:blip r:embed="rId31"/>
                          <a:srcRect b="9818" l="16359" r="8793" t="25818"/>
                          <a:stretch>
                            <a:fillRect/>
                          </a:stretch>
                        </pic:blipFill>
                        <pic:spPr>
                          <a:xfrm>
                            <a:off x="0" y="0"/>
                            <a:ext cx="4579265" cy="221456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3">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rtl w:val="0"/>
              </w:rPr>
              <w:t xml:space="preserve">Apply most recent patch or upgrade from vendor.</w:t>
            </w:r>
          </w:p>
        </w:tc>
      </w:tr>
    </w:tbl>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tbl>
      <w:tblPr>
        <w:tblStyle w:val="Table13"/>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45"/>
        <w:tblGridChange w:id="0">
          <w:tblGrid>
            <w:gridCol w:w="1800"/>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8">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B">
            <w:pPr>
              <w:widowControl w:val="0"/>
              <w:rPr/>
            </w:pPr>
            <w:r w:rsidDel="00000000" w:rsidR="00000000" w:rsidRPr="00000000">
              <w:rPr>
                <w:rtl w:val="0"/>
              </w:rPr>
              <w:t xml:space="preserve">Username and Password Hashes Located In Github Repository </w:t>
            </w:r>
          </w:p>
        </w:tc>
      </w:tr>
      <w:tr>
        <w:trPr>
          <w:cantSplit w:val="0"/>
          <w:tblHeader w:val="0"/>
        </w:trPr>
        <w:tc>
          <w:tcPr>
            <w:shd w:fill="auto" w:val="clear"/>
            <w:vAlign w:val="center"/>
          </w:tcPr>
          <w:p w:rsidR="00000000" w:rsidDel="00000000" w:rsidP="00000000" w:rsidRDefault="00000000" w:rsidRPr="00000000" w14:paraId="0000019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9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A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The username trivera along with trivera’s password hash was discovered within a publicly accessible Github repository for the website totalrekall.xyz. Passing the hash through John the Ripper decrypted the hash.</w:t>
            </w:r>
          </w:p>
        </w:tc>
      </w:tr>
      <w:tr>
        <w:trPr>
          <w:cantSplit w:val="0"/>
          <w:tblHeader w:val="0"/>
        </w:trPr>
        <w:tc>
          <w:tcPr>
            <w:shd w:fill="auto" w:val="clear"/>
            <w:vAlign w:val="center"/>
          </w:tcPr>
          <w:p w:rsidR="00000000" w:rsidDel="00000000" w:rsidP="00000000" w:rsidRDefault="00000000" w:rsidRPr="00000000" w14:paraId="000001A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drawing>
                <wp:inline distB="114300" distT="114300" distL="114300" distR="114300">
                  <wp:extent cx="4657725" cy="2641600"/>
                  <wp:effectExtent b="0" l="0" r="0" t="0"/>
                  <wp:docPr id="1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6577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0"/>
              <w:rPr/>
            </w:pPr>
            <w:r w:rsidDel="00000000" w:rsidR="00000000" w:rsidRPr="00000000">
              <w:rPr/>
              <w:drawing>
                <wp:inline distB="114300" distT="114300" distL="114300" distR="114300">
                  <wp:extent cx="4657725" cy="2641600"/>
                  <wp:effectExtent b="0" l="0" r="0" t="0"/>
                  <wp:docPr id="18"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657725" cy="2641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6">
            <w:pPr>
              <w:widowControl w:val="0"/>
              <w:rPr/>
            </w:pPr>
            <w:r w:rsidDel="00000000" w:rsidR="00000000" w:rsidRPr="00000000">
              <w:rPr>
                <w:rtl w:val="0"/>
              </w:rPr>
              <w:t xml:space="preserve">WIndows10, WinDC01</w:t>
            </w:r>
          </w:p>
        </w:tc>
      </w:tr>
      <w:tr>
        <w:trPr>
          <w:cantSplit w:val="0"/>
          <w:tblHeader w:val="0"/>
        </w:trPr>
        <w:tc>
          <w:tcPr>
            <w:shd w:fill="auto" w:val="clear"/>
            <w:vAlign w:val="center"/>
          </w:tcPr>
          <w:p w:rsidR="00000000" w:rsidDel="00000000" w:rsidP="00000000" w:rsidRDefault="00000000" w:rsidRPr="00000000" w14:paraId="000001A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8">
            <w:pPr>
              <w:widowControl w:val="0"/>
              <w:rPr/>
            </w:pPr>
            <w:r w:rsidDel="00000000" w:rsidR="00000000" w:rsidRPr="00000000">
              <w:rPr>
                <w:rtl w:val="0"/>
              </w:rPr>
              <w:t xml:space="preserve">Limit access to the Github repository to employees or trusted sources of totalrekall.xyz. Proofread repositories for sensitive information before publishing, such as password hashes and usernames.</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B">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E">
            <w:pPr>
              <w:widowControl w:val="0"/>
              <w:rPr/>
            </w:pPr>
            <w:r w:rsidDel="00000000" w:rsidR="00000000" w:rsidRPr="00000000">
              <w:rPr>
                <w:rtl w:val="0"/>
              </w:rPr>
              <w:t xml:space="preserve">Seattle Lab Mail Pop3 Pass Service Exploit </w:t>
            </w:r>
          </w:p>
        </w:tc>
      </w:tr>
      <w:tr>
        <w:trPr>
          <w:cantSplit w:val="0"/>
          <w:tblHeader w:val="0"/>
        </w:trPr>
        <w:tc>
          <w:tcPr>
            <w:shd w:fill="auto" w:val="clear"/>
            <w:vAlign w:val="center"/>
          </w:tcPr>
          <w:p w:rsidR="00000000" w:rsidDel="00000000" w:rsidP="00000000" w:rsidRDefault="00000000" w:rsidRPr="00000000" w14:paraId="000001A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0">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B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2">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B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Multiple buffer overflows in SLMail 5.1.0.4420 allows remote attackers to execute arbitrary code via (1) a long EHLO argument to slmail.exe, (2) a long XTRN argument to slmail.exe, (3) a long string to POPPASSWD, or (4) a long password to the POP3 server.</w:t>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6">
            <w:pPr>
              <w:widowControl w:val="0"/>
              <w:rPr/>
            </w:pPr>
            <w:r w:rsidDel="00000000" w:rsidR="00000000" w:rsidRPr="00000000">
              <w:rPr/>
              <w:drawing>
                <wp:inline distB="114300" distT="114300" distL="114300" distR="114300">
                  <wp:extent cx="4657725" cy="2667000"/>
                  <wp:effectExtent b="0" l="0" r="0" t="0"/>
                  <wp:docPr id="28"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4657725" cy="2667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WIndows10</w:t>
            </w:r>
          </w:p>
        </w:tc>
      </w:tr>
      <w:tr>
        <w:trPr>
          <w:cantSplit w:val="0"/>
          <w:tblHeader w:val="0"/>
        </w:trPr>
        <w:tc>
          <w:tcPr>
            <w:shd w:fill="auto" w:val="clear"/>
            <w:vAlign w:val="center"/>
          </w:tcPr>
          <w:p w:rsidR="00000000" w:rsidDel="00000000" w:rsidP="00000000" w:rsidRDefault="00000000" w:rsidRPr="00000000" w14:paraId="000001B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A">
            <w:pPr>
              <w:widowControl w:val="0"/>
              <w:rPr/>
            </w:pPr>
            <w:r w:rsidDel="00000000" w:rsidR="00000000" w:rsidRPr="00000000">
              <w:rPr>
                <w:rtl w:val="0"/>
              </w:rPr>
              <w:t xml:space="preserve">Input validation for SLMail service password, also limiting the number of characters available for a password for the service. Update to the most recent version of the service.</w:t>
            </w:r>
          </w:p>
        </w:tc>
      </w:tr>
    </w:tbl>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rFonts w:ascii="Roboto" w:cs="Roboto" w:eastAsia="Roboto" w:hAnsi="Roboto"/>
          <w:sz w:val="13"/>
          <w:szCs w:val="13"/>
          <w:highlight w:val="white"/>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tbl>
      <w:tblPr>
        <w:tblStyle w:val="Table15"/>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45"/>
        <w:tblGridChange w:id="0">
          <w:tblGrid>
            <w:gridCol w:w="1800"/>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E">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1">
            <w:pPr>
              <w:widowControl w:val="0"/>
              <w:rPr/>
            </w:pPr>
            <w:r w:rsidDel="00000000" w:rsidR="00000000" w:rsidRPr="00000000">
              <w:rPr>
                <w:rtl w:val="0"/>
              </w:rPr>
              <w:t xml:space="preserve">Sensitive Information Located Within /password/ on totalrekall.xyz </w:t>
            </w:r>
          </w:p>
        </w:tc>
      </w:tr>
      <w:tr>
        <w:trPr>
          <w:cantSplit w:val="0"/>
          <w:tblHeader w:val="0"/>
        </w:trPr>
        <w:tc>
          <w:tcPr>
            <w:shd w:fill="auto" w:val="clear"/>
            <w:vAlign w:val="center"/>
          </w:tcPr>
          <w:p w:rsidR="00000000" w:rsidDel="00000000" w:rsidP="00000000" w:rsidRDefault="00000000" w:rsidRPr="00000000" w14:paraId="000001C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C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5">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C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7">
            <w:pPr>
              <w:widowControl w:val="0"/>
              <w:rPr/>
            </w:pPr>
            <w:r w:rsidDel="00000000" w:rsidR="00000000" w:rsidRPr="00000000">
              <w:rPr>
                <w:rtl w:val="0"/>
              </w:rPr>
              <w:t xml:space="preserve">The website totallrekall.xyz is extremely vulnerable to cross site scripting (XSS) payloads. Accessing the hidden page by injection was relatively simple, as typing in /passwords/ brought up a page that listed links to files. A specific file titled heroes.xml included a list of usernames and passwords to login to totalrekall.xyz.</w:t>
            </w:r>
          </w:p>
        </w:tc>
      </w:tr>
      <w:tr>
        <w:trPr>
          <w:cantSplit w:val="0"/>
          <w:tblHeader w:val="0"/>
        </w:trPr>
        <w:tc>
          <w:tcPr>
            <w:shd w:fill="auto" w:val="clear"/>
            <w:vAlign w:val="center"/>
          </w:tcPr>
          <w:p w:rsidR="00000000" w:rsidDel="00000000" w:rsidP="00000000" w:rsidRDefault="00000000" w:rsidRPr="00000000" w14:paraId="000001C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9">
            <w:pPr>
              <w:widowControl w:val="0"/>
              <w:rPr/>
            </w:pPr>
            <w:r w:rsidDel="00000000" w:rsidR="00000000" w:rsidRPr="00000000">
              <w:rPr/>
              <w:drawing>
                <wp:inline distB="114300" distT="114300" distL="114300" distR="114300">
                  <wp:extent cx="4657725" cy="3035300"/>
                  <wp:effectExtent b="0" l="0" r="0" t="0"/>
                  <wp:docPr id="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6577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C">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1C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E">
            <w:pPr>
              <w:widowControl w:val="0"/>
              <w:rPr/>
            </w:pPr>
            <w:r w:rsidDel="00000000" w:rsidR="00000000" w:rsidRPr="00000000">
              <w:rPr>
                <w:rtl w:val="0"/>
              </w:rPr>
              <w:t xml:space="preserve">Use appropriate response headers to prevent http or javascript in responses.  Filter input on arrival and encode data on output.</w:t>
            </w:r>
          </w:p>
        </w:tc>
      </w:tr>
    </w:tbl>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rFonts w:ascii="Roboto" w:cs="Roboto" w:eastAsia="Roboto" w:hAnsi="Roboto"/>
          <w:sz w:val="13"/>
          <w:szCs w:val="13"/>
          <w:highlight w:val="white"/>
        </w:rPr>
      </w:pPr>
      <w:r w:rsidDel="00000000" w:rsidR="00000000" w:rsidRPr="00000000">
        <w:rPr>
          <w:rtl w:val="0"/>
        </w:rPr>
      </w:r>
    </w:p>
    <w:p w:rsidR="00000000" w:rsidDel="00000000" w:rsidP="00000000" w:rsidRDefault="00000000" w:rsidRPr="00000000" w14:paraId="000001D1">
      <w:pPr>
        <w:rPr>
          <w:rFonts w:ascii="Roboto" w:cs="Roboto" w:eastAsia="Roboto" w:hAnsi="Roboto"/>
          <w:sz w:val="13"/>
          <w:szCs w:val="13"/>
          <w:highlight w:val="white"/>
        </w:rPr>
      </w:pPr>
      <w:r w:rsidDel="00000000" w:rsidR="00000000" w:rsidRPr="00000000">
        <w:rPr>
          <w:rtl w:val="0"/>
        </w:rPr>
      </w:r>
    </w:p>
    <w:p w:rsidR="00000000" w:rsidDel="00000000" w:rsidP="00000000" w:rsidRDefault="00000000" w:rsidRPr="00000000" w14:paraId="000001D2">
      <w:pPr>
        <w:rPr>
          <w:rFonts w:ascii="Roboto" w:cs="Roboto" w:eastAsia="Roboto" w:hAnsi="Roboto"/>
          <w:sz w:val="13"/>
          <w:szCs w:val="13"/>
          <w:highlight w:val="white"/>
        </w:rPr>
      </w:pPr>
      <w:r w:rsidDel="00000000" w:rsidR="00000000" w:rsidRPr="00000000">
        <w:rPr>
          <w:rtl w:val="0"/>
        </w:rPr>
      </w:r>
    </w:p>
    <w:p w:rsidR="00000000" w:rsidDel="00000000" w:rsidP="00000000" w:rsidRDefault="00000000" w:rsidRPr="00000000" w14:paraId="000001D3">
      <w:pPr>
        <w:rPr>
          <w:b w:val="1"/>
          <w:sz w:val="31"/>
          <w:szCs w:val="31"/>
          <w:highlight w:val="white"/>
        </w:rPr>
      </w:pPr>
      <w:r w:rsidDel="00000000" w:rsidR="00000000" w:rsidRPr="00000000">
        <w:rPr>
          <w:b w:val="1"/>
          <w:sz w:val="31"/>
          <w:szCs w:val="31"/>
          <w:highlight w:val="white"/>
          <w:rtl w:val="0"/>
        </w:rPr>
        <w:t xml:space="preserve">Sources</w:t>
      </w:r>
    </w:p>
    <w:p w:rsidR="00000000" w:rsidDel="00000000" w:rsidP="00000000" w:rsidRDefault="00000000" w:rsidRPr="00000000" w14:paraId="000001D4">
      <w:pPr>
        <w:rPr>
          <w:b w:val="1"/>
          <w:highlight w:val="white"/>
        </w:rPr>
      </w:pPr>
      <w:r w:rsidDel="00000000" w:rsidR="00000000" w:rsidRPr="00000000">
        <w:rPr>
          <w:b w:val="1"/>
          <w:highlight w:val="white"/>
          <w:rtl w:val="0"/>
        </w:rPr>
        <w:t xml:space="preserve">https://www.exploit-db.com/exploits/638</w:t>
      </w:r>
    </w:p>
    <w:p w:rsidR="00000000" w:rsidDel="00000000" w:rsidP="00000000" w:rsidRDefault="00000000" w:rsidRPr="00000000" w14:paraId="000001D5">
      <w:pPr>
        <w:rPr>
          <w:b w:val="1"/>
          <w:highlight w:val="white"/>
        </w:rPr>
      </w:pPr>
      <w:hyperlink r:id="rId36">
        <w:r w:rsidDel="00000000" w:rsidR="00000000" w:rsidRPr="00000000">
          <w:rPr>
            <w:b w:val="1"/>
            <w:color w:val="1155cc"/>
            <w:highlight w:val="white"/>
            <w:u w:val="single"/>
            <w:rtl w:val="0"/>
          </w:rPr>
          <w:t xml:space="preserve">https://nvd.nist.gov/vuln/detail/CVE-2003-0264</w:t>
        </w:r>
      </w:hyperlink>
      <w:r w:rsidDel="00000000" w:rsidR="00000000" w:rsidRPr="00000000">
        <w:rPr>
          <w:rtl w:val="0"/>
        </w:rPr>
      </w:r>
    </w:p>
    <w:p w:rsidR="00000000" w:rsidDel="00000000" w:rsidP="00000000" w:rsidRDefault="00000000" w:rsidRPr="00000000" w14:paraId="000001D6">
      <w:pPr>
        <w:rPr>
          <w:b w:val="1"/>
          <w:highlight w:val="white"/>
        </w:rPr>
      </w:pPr>
      <w:r w:rsidDel="00000000" w:rsidR="00000000" w:rsidRPr="00000000">
        <w:rPr>
          <w:b w:val="1"/>
          <w:highlight w:val="white"/>
          <w:rtl w:val="0"/>
        </w:rPr>
        <w:t xml:space="preserve">fortiguard.com/encyclopedia/ips/43745</w:t>
      </w:r>
    </w:p>
    <w:p w:rsidR="00000000" w:rsidDel="00000000" w:rsidP="00000000" w:rsidRDefault="00000000" w:rsidRPr="00000000" w14:paraId="000001D7">
      <w:pPr>
        <w:rPr>
          <w:b w:val="1"/>
          <w:highlight w:val="white"/>
        </w:rPr>
      </w:pPr>
      <w:r w:rsidDel="00000000" w:rsidR="00000000" w:rsidRPr="00000000">
        <w:rPr>
          <w:b w:val="1"/>
          <w:highlight w:val="white"/>
          <w:rtl w:val="0"/>
        </w:rPr>
        <w:t xml:space="preserve">portswigger.net/web-security/cross-site-scripting</w:t>
      </w:r>
    </w:p>
    <w:p w:rsidR="00000000" w:rsidDel="00000000" w:rsidP="00000000" w:rsidRDefault="00000000" w:rsidRPr="00000000" w14:paraId="000001D8">
      <w:pPr>
        <w:rPr>
          <w:b w:val="1"/>
          <w:highlight w:val="white"/>
        </w:rPr>
      </w:pPr>
      <w:r w:rsidDel="00000000" w:rsidR="00000000" w:rsidRPr="00000000">
        <w:rPr>
          <w:rtl w:val="0"/>
        </w:rPr>
      </w:r>
    </w:p>
    <w:sectPr>
      <w:headerReference r:id="rId37" w:type="default"/>
      <w:footerReference r:id="rId38" w:type="default"/>
      <w:footerReference r:id="rId39" w:type="first"/>
      <w:footerReference r:id="rId40"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D">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8.png"/><Relationship Id="rId22" Type="http://schemas.openxmlformats.org/officeDocument/2006/relationships/image" Target="media/image9.png"/><Relationship Id="rId21" Type="http://schemas.openxmlformats.org/officeDocument/2006/relationships/image" Target="media/image2.png"/><Relationship Id="rId24" Type="http://schemas.openxmlformats.org/officeDocument/2006/relationships/image" Target="media/image1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5.png"/><Relationship Id="rId25" Type="http://schemas.openxmlformats.org/officeDocument/2006/relationships/image" Target="media/image4.png"/><Relationship Id="rId28" Type="http://schemas.openxmlformats.org/officeDocument/2006/relationships/image" Target="media/image13.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0.png"/><Relationship Id="rId7" Type="http://schemas.openxmlformats.org/officeDocument/2006/relationships/image" Target="media/image16.png"/><Relationship Id="rId8" Type="http://schemas.openxmlformats.org/officeDocument/2006/relationships/image" Target="media/image5.png"/><Relationship Id="rId31" Type="http://schemas.openxmlformats.org/officeDocument/2006/relationships/image" Target="media/image12.png"/><Relationship Id="rId30" Type="http://schemas.openxmlformats.org/officeDocument/2006/relationships/image" Target="media/image3.png"/><Relationship Id="rId11" Type="http://schemas.openxmlformats.org/officeDocument/2006/relationships/image" Target="media/image23.png"/><Relationship Id="rId33" Type="http://schemas.openxmlformats.org/officeDocument/2006/relationships/image" Target="media/image21.png"/><Relationship Id="rId10" Type="http://schemas.openxmlformats.org/officeDocument/2006/relationships/image" Target="media/image19.png"/><Relationship Id="rId32" Type="http://schemas.openxmlformats.org/officeDocument/2006/relationships/image" Target="media/image17.png"/><Relationship Id="rId13" Type="http://schemas.openxmlformats.org/officeDocument/2006/relationships/image" Target="media/image22.png"/><Relationship Id="rId35" Type="http://schemas.openxmlformats.org/officeDocument/2006/relationships/image" Target="media/image6.png"/><Relationship Id="rId12" Type="http://schemas.openxmlformats.org/officeDocument/2006/relationships/image" Target="media/image30.png"/><Relationship Id="rId34" Type="http://schemas.openxmlformats.org/officeDocument/2006/relationships/image" Target="media/image27.png"/><Relationship Id="rId15" Type="http://schemas.openxmlformats.org/officeDocument/2006/relationships/image" Target="media/image24.png"/><Relationship Id="rId37" Type="http://schemas.openxmlformats.org/officeDocument/2006/relationships/header" Target="header1.xml"/><Relationship Id="rId14" Type="http://schemas.openxmlformats.org/officeDocument/2006/relationships/image" Target="media/image20.png"/><Relationship Id="rId36" Type="http://schemas.openxmlformats.org/officeDocument/2006/relationships/hyperlink" Target="https://nvd.nist.gov/vuln/detail/CVE-2003-0264" TargetMode="External"/><Relationship Id="rId17" Type="http://schemas.openxmlformats.org/officeDocument/2006/relationships/image" Target="media/image28.png"/><Relationship Id="rId39" Type="http://schemas.openxmlformats.org/officeDocument/2006/relationships/footer" Target="footer2.xml"/><Relationship Id="rId16" Type="http://schemas.openxmlformats.org/officeDocument/2006/relationships/image" Target="media/image25.png"/><Relationship Id="rId38" Type="http://schemas.openxmlformats.org/officeDocument/2006/relationships/footer" Target="footer3.xml"/><Relationship Id="rId19" Type="http://schemas.openxmlformats.org/officeDocument/2006/relationships/image" Target="media/image26.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